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56" w:rsidRPr="00EC3AF9" w:rsidRDefault="00EC3AF9">
      <w:pPr>
        <w:rPr>
          <w:rFonts w:ascii="Times New Roman" w:hAnsi="Times New Roman" w:cs="Times New Roman"/>
          <w:sz w:val="28"/>
          <w:szCs w:val="28"/>
        </w:rPr>
      </w:pPr>
      <w:r w:rsidRPr="00EC3AF9">
        <w:rPr>
          <w:rFonts w:ascii="Times New Roman" w:hAnsi="Times New Roman" w:cs="Times New Roman"/>
          <w:sz w:val="28"/>
          <w:szCs w:val="28"/>
        </w:rPr>
        <w:t>18. Прием заявления о гибели или уничтожении объекта налогообложения по налогу на имущество физических лиц</w:t>
      </w:r>
    </w:p>
    <w:p w:rsidR="00EC3AF9" w:rsidRPr="00EC3AF9" w:rsidRDefault="00EC3AF9">
      <w:pPr>
        <w:rPr>
          <w:rFonts w:ascii="Times New Roman" w:hAnsi="Times New Roman" w:cs="Times New Roman"/>
          <w:sz w:val="28"/>
          <w:szCs w:val="28"/>
        </w:rPr>
      </w:pPr>
      <w:r w:rsidRPr="00EC3AF9">
        <w:rPr>
          <w:rFonts w:ascii="Times New Roman" w:hAnsi="Times New Roman" w:cs="Times New Roman"/>
          <w:sz w:val="28"/>
          <w:szCs w:val="28"/>
        </w:rPr>
        <w:t xml:space="preserve">Перечень документов </w:t>
      </w:r>
    </w:p>
    <w:p w:rsidR="00EC3AF9" w:rsidRPr="00EC3AF9" w:rsidRDefault="00EC3AF9" w:rsidP="00EC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AF9">
        <w:rPr>
          <w:rFonts w:ascii="Times New Roman" w:hAnsi="Times New Roman" w:cs="Times New Roman"/>
          <w:sz w:val="28"/>
          <w:szCs w:val="28"/>
        </w:rPr>
        <w:t>Заявление о гибели или уничтожении объекта налогообложения по налогу на имущество физических лиц</w:t>
      </w:r>
    </w:p>
    <w:p w:rsidR="00EC3AF9" w:rsidRPr="00EC3AF9" w:rsidRDefault="00EC3AF9" w:rsidP="00EC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AF9">
        <w:rPr>
          <w:rFonts w:ascii="Times New Roman" w:hAnsi="Times New Roman" w:cs="Times New Roman"/>
          <w:sz w:val="28"/>
          <w:szCs w:val="28"/>
        </w:rPr>
        <w:t xml:space="preserve">Документ удостоверяющий личность заявителя/представителя заявителя </w:t>
      </w:r>
    </w:p>
    <w:p w:rsidR="00EC3AF9" w:rsidRPr="00EC3AF9" w:rsidRDefault="00EC3AF9" w:rsidP="00EC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AF9">
        <w:rPr>
          <w:rFonts w:ascii="Times New Roman" w:hAnsi="Times New Roman" w:cs="Times New Roman"/>
          <w:sz w:val="28"/>
          <w:szCs w:val="28"/>
        </w:rPr>
        <w:t>Документ подтверждающий полномочия заявителя</w:t>
      </w:r>
    </w:p>
    <w:p w:rsidR="00EC3AF9" w:rsidRPr="00EC3AF9" w:rsidRDefault="00EC3AF9" w:rsidP="00EC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AF9">
        <w:rPr>
          <w:rFonts w:ascii="Times New Roman" w:hAnsi="Times New Roman" w:cs="Times New Roman"/>
          <w:sz w:val="28"/>
          <w:szCs w:val="28"/>
        </w:rPr>
        <w:t xml:space="preserve">Документ подтверждающий факт гибели или уничтожения объекта налогообложения </w:t>
      </w:r>
    </w:p>
    <w:p w:rsidR="00EC3AF9" w:rsidRPr="00EC3AF9" w:rsidRDefault="00EC3AF9" w:rsidP="00EC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AF9">
        <w:rPr>
          <w:rFonts w:ascii="Times New Roman" w:hAnsi="Times New Roman" w:cs="Times New Roman"/>
          <w:sz w:val="28"/>
          <w:szCs w:val="28"/>
        </w:rPr>
        <w:t xml:space="preserve">Документ удостоверяющий личность иностранного гражданина/ лица без гражданства (документы предоставляются на русском языке или с переводом на русский язык заверенным нотариусом. </w:t>
      </w:r>
      <w:bookmarkStart w:id="0" w:name="_GoBack"/>
      <w:bookmarkEnd w:id="0"/>
    </w:p>
    <w:sectPr w:rsidR="00EC3AF9" w:rsidRPr="00EC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FC0"/>
    <w:multiLevelType w:val="hybridMultilevel"/>
    <w:tmpl w:val="0E74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F9"/>
    <w:rsid w:val="00062E76"/>
    <w:rsid w:val="003A6745"/>
    <w:rsid w:val="00E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F10E93-4D95-4642-838C-7DC94703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</dc:creator>
  <cp:keywords/>
  <dc:description/>
  <cp:lastModifiedBy>mfc</cp:lastModifiedBy>
  <cp:revision>1</cp:revision>
  <dcterms:created xsi:type="dcterms:W3CDTF">2019-07-09T12:09:00Z</dcterms:created>
  <dcterms:modified xsi:type="dcterms:W3CDTF">2019-07-09T12:19:00Z</dcterms:modified>
</cp:coreProperties>
</file>